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5A" w:rsidRPr="0050630E" w:rsidRDefault="005F4C5A" w:rsidP="005F4C5A">
      <w:pPr>
        <w:autoSpaceDE w:val="0"/>
        <w:autoSpaceDN w:val="0"/>
        <w:adjustRightInd w:val="0"/>
        <w:rPr>
          <w:b/>
          <w:bCs/>
          <w:lang w:val="en-US"/>
        </w:rPr>
      </w:pPr>
    </w:p>
    <w:p w:rsidR="005F4C5A" w:rsidRDefault="005F4C5A" w:rsidP="005F4C5A">
      <w:pPr>
        <w:autoSpaceDE w:val="0"/>
        <w:autoSpaceDN w:val="0"/>
        <w:adjustRightInd w:val="0"/>
        <w:jc w:val="center"/>
        <w:rPr>
          <w:b/>
          <w:bCs/>
        </w:rPr>
      </w:pPr>
    </w:p>
    <w:p w:rsidR="005F4C5A" w:rsidRDefault="005F4C5A" w:rsidP="005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21F3E">
        <w:rPr>
          <w:szCs w:val="28"/>
        </w:rPr>
        <w:object w:dxaOrig="1249" w:dyaOrig="14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5pt;height:74.5pt" o:ole="" fillcolor="window">
            <v:imagedata r:id="rId7" o:title=""/>
          </v:shape>
          <o:OLEObject Type="Embed" ProgID="Word.Picture.8" ShapeID="_x0000_i1025" DrawAspect="Content" ObjectID="_1684569768" r:id="rId8"/>
        </w:object>
      </w:r>
    </w:p>
    <w:p w:rsidR="005F4C5A" w:rsidRDefault="005F4C5A" w:rsidP="005F4C5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F4C5A" w:rsidRDefault="005F4C5A" w:rsidP="005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СОВЕТ МУНИЦИПАЛЬНОГО РАЙОНА «ШИЛКИНСКИЙ РАЙОН»</w:t>
      </w:r>
    </w:p>
    <w:p w:rsidR="005F4C5A" w:rsidRDefault="005F4C5A" w:rsidP="005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ПРЕЗИДИУМ СОВЕТА</w:t>
      </w:r>
    </w:p>
    <w:p w:rsidR="005F4C5A" w:rsidRDefault="005F4C5A" w:rsidP="005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РЕШЕНИЕ</w:t>
      </w:r>
    </w:p>
    <w:p w:rsidR="005F4C5A" w:rsidRPr="007B0B2B" w:rsidRDefault="00DA491E" w:rsidP="005F4C5A">
      <w:pPr>
        <w:jc w:val="both"/>
        <w:rPr>
          <w:sz w:val="28"/>
        </w:rPr>
      </w:pPr>
      <w:r>
        <w:rPr>
          <w:sz w:val="28"/>
        </w:rPr>
        <w:t>27</w:t>
      </w:r>
      <w:r w:rsidR="00751AF9">
        <w:rPr>
          <w:sz w:val="28"/>
        </w:rPr>
        <w:t xml:space="preserve"> ма</w:t>
      </w:r>
      <w:r>
        <w:rPr>
          <w:sz w:val="28"/>
        </w:rPr>
        <w:t>я 2021</w:t>
      </w:r>
      <w:r w:rsidR="005F4C5A" w:rsidRPr="007B0B2B">
        <w:rPr>
          <w:sz w:val="28"/>
        </w:rPr>
        <w:t xml:space="preserve"> год</w:t>
      </w:r>
      <w:r w:rsidR="007B0B2B">
        <w:rPr>
          <w:sz w:val="28"/>
        </w:rPr>
        <w:t>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69</w:t>
      </w:r>
    </w:p>
    <w:p w:rsidR="005F4C5A" w:rsidRDefault="005F4C5A" w:rsidP="005F4C5A">
      <w:pPr>
        <w:jc w:val="both"/>
        <w:rPr>
          <w:rFonts w:ascii="Arial" w:hAnsi="Arial" w:cs="Arial"/>
          <w:sz w:val="28"/>
        </w:rPr>
      </w:pPr>
    </w:p>
    <w:p w:rsidR="005F4C5A" w:rsidRPr="007B0B2B" w:rsidRDefault="005F4C5A" w:rsidP="005F4C5A">
      <w:pPr>
        <w:ind w:right="-5"/>
        <w:jc w:val="center"/>
        <w:rPr>
          <w:b/>
          <w:sz w:val="28"/>
        </w:rPr>
      </w:pPr>
      <w:r w:rsidRPr="007B0B2B">
        <w:rPr>
          <w:b/>
          <w:sz w:val="28"/>
        </w:rPr>
        <w:t xml:space="preserve">          Об </w:t>
      </w:r>
      <w:proofErr w:type="gramStart"/>
      <w:r w:rsidRPr="007B0B2B">
        <w:rPr>
          <w:b/>
          <w:sz w:val="28"/>
        </w:rPr>
        <w:t>отчете</w:t>
      </w:r>
      <w:proofErr w:type="gramEnd"/>
      <w:r w:rsidRPr="007B0B2B">
        <w:rPr>
          <w:b/>
          <w:sz w:val="28"/>
        </w:rPr>
        <w:t xml:space="preserve"> о работе Совета  муниципального р</w:t>
      </w:r>
      <w:r w:rsidR="00DA491E">
        <w:rPr>
          <w:b/>
          <w:sz w:val="28"/>
        </w:rPr>
        <w:t>айона «Шилкинский район» за 2020</w:t>
      </w:r>
      <w:r w:rsidRPr="007B0B2B">
        <w:rPr>
          <w:b/>
          <w:sz w:val="28"/>
        </w:rPr>
        <w:t xml:space="preserve"> год</w:t>
      </w:r>
    </w:p>
    <w:p w:rsidR="005F4C5A" w:rsidRPr="007B0B2B" w:rsidRDefault="005F4C5A" w:rsidP="005F4C5A">
      <w:pPr>
        <w:ind w:right="-5"/>
        <w:jc w:val="center"/>
        <w:rPr>
          <w:b/>
          <w:sz w:val="28"/>
        </w:rPr>
      </w:pPr>
    </w:p>
    <w:p w:rsidR="005F4C5A" w:rsidRPr="007B0B2B" w:rsidRDefault="005F4C5A" w:rsidP="005F4C5A">
      <w:pPr>
        <w:ind w:right="-5"/>
        <w:jc w:val="center"/>
        <w:rPr>
          <w:b/>
          <w:sz w:val="28"/>
        </w:rPr>
      </w:pPr>
    </w:p>
    <w:p w:rsidR="005F4C5A" w:rsidRPr="007B0B2B" w:rsidRDefault="005F4C5A" w:rsidP="005F4C5A">
      <w:pPr>
        <w:ind w:right="-5" w:firstLine="708"/>
        <w:jc w:val="both"/>
        <w:rPr>
          <w:sz w:val="28"/>
        </w:rPr>
      </w:pPr>
      <w:r w:rsidRPr="007B0B2B">
        <w:rPr>
          <w:sz w:val="28"/>
        </w:rPr>
        <w:t>Заслушав  отчет о работе Совета  муниципального р</w:t>
      </w:r>
      <w:r w:rsidR="00DA491E">
        <w:rPr>
          <w:sz w:val="28"/>
        </w:rPr>
        <w:t>айона «Шилкинский район» за 2020</w:t>
      </w:r>
      <w:r w:rsidRPr="007B0B2B">
        <w:rPr>
          <w:sz w:val="28"/>
        </w:rPr>
        <w:t xml:space="preserve"> год, Президиум Совета муниципального района</w:t>
      </w:r>
    </w:p>
    <w:p w:rsidR="005F4C5A" w:rsidRPr="007B0B2B" w:rsidRDefault="005F4C5A" w:rsidP="005F4C5A">
      <w:pPr>
        <w:ind w:right="-5"/>
        <w:jc w:val="center"/>
        <w:rPr>
          <w:sz w:val="28"/>
        </w:rPr>
      </w:pPr>
      <w:r w:rsidRPr="007B0B2B">
        <w:rPr>
          <w:sz w:val="28"/>
        </w:rPr>
        <w:t>решил:</w:t>
      </w:r>
    </w:p>
    <w:p w:rsidR="005F4C5A" w:rsidRPr="007B0B2B" w:rsidRDefault="005F4C5A" w:rsidP="005F4C5A">
      <w:pPr>
        <w:ind w:right="-5"/>
        <w:jc w:val="center"/>
        <w:rPr>
          <w:sz w:val="28"/>
        </w:rPr>
      </w:pPr>
    </w:p>
    <w:p w:rsidR="005F4C5A" w:rsidRPr="007B0B2B" w:rsidRDefault="005F4C5A" w:rsidP="005F4C5A">
      <w:pPr>
        <w:ind w:right="-5"/>
        <w:jc w:val="both"/>
        <w:rPr>
          <w:sz w:val="28"/>
        </w:rPr>
      </w:pPr>
      <w:r w:rsidRPr="007B0B2B">
        <w:rPr>
          <w:sz w:val="28"/>
        </w:rPr>
        <w:t>Информацию</w:t>
      </w:r>
      <w:r w:rsidRPr="007B0B2B">
        <w:rPr>
          <w:b/>
          <w:sz w:val="28"/>
        </w:rPr>
        <w:t xml:space="preserve">  </w:t>
      </w:r>
      <w:r w:rsidRPr="007B0B2B">
        <w:rPr>
          <w:sz w:val="28"/>
        </w:rPr>
        <w:t>о работе Совета  муниципального р</w:t>
      </w:r>
      <w:r w:rsidR="00DA491E">
        <w:rPr>
          <w:sz w:val="28"/>
        </w:rPr>
        <w:t xml:space="preserve">айона «Шилкинский район» за 2020 </w:t>
      </w:r>
      <w:r w:rsidRPr="007B0B2B">
        <w:rPr>
          <w:sz w:val="28"/>
        </w:rPr>
        <w:t xml:space="preserve"> год принять к сведению (прилагается).</w:t>
      </w:r>
    </w:p>
    <w:p w:rsidR="005F4C5A" w:rsidRPr="007B0B2B" w:rsidRDefault="005F4C5A" w:rsidP="005F4C5A">
      <w:pPr>
        <w:ind w:right="-5" w:firstLine="708"/>
        <w:jc w:val="both"/>
        <w:rPr>
          <w:sz w:val="28"/>
        </w:rPr>
      </w:pPr>
    </w:p>
    <w:p w:rsidR="005F4C5A" w:rsidRPr="007B0B2B" w:rsidRDefault="005F4C5A" w:rsidP="005F4C5A">
      <w:pPr>
        <w:ind w:right="98"/>
        <w:jc w:val="both"/>
        <w:rPr>
          <w:sz w:val="28"/>
        </w:rPr>
      </w:pPr>
    </w:p>
    <w:p w:rsidR="005F4C5A" w:rsidRPr="007B0B2B" w:rsidRDefault="005F4C5A" w:rsidP="005F4C5A">
      <w:pPr>
        <w:pStyle w:val="5"/>
      </w:pPr>
      <w:r w:rsidRPr="007B0B2B">
        <w:t>Председатель Совета</w:t>
      </w:r>
    </w:p>
    <w:p w:rsidR="005F4C5A" w:rsidRPr="007B0B2B" w:rsidRDefault="005F4C5A" w:rsidP="005F4C5A">
      <w:pPr>
        <w:pStyle w:val="5"/>
      </w:pPr>
      <w:r w:rsidRPr="007B0B2B">
        <w:t>муниципального района</w:t>
      </w:r>
      <w:r w:rsidRPr="007B0B2B">
        <w:tab/>
      </w:r>
      <w:r w:rsidRPr="007B0B2B">
        <w:tab/>
      </w:r>
      <w:r w:rsidRPr="007B0B2B">
        <w:tab/>
      </w:r>
      <w:r w:rsidR="007B0B2B">
        <w:t xml:space="preserve">                     </w:t>
      </w:r>
      <w:r w:rsidR="007B0B2B">
        <w:tab/>
        <w:t>С.Г.Швец</w:t>
      </w:r>
    </w:p>
    <w:p w:rsidR="005F3585" w:rsidRPr="007B0B2B" w:rsidRDefault="005F3585" w:rsidP="005F4C5A"/>
    <w:p w:rsidR="005F4C5A" w:rsidRPr="007B0B2B" w:rsidRDefault="005F4C5A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Pr="00751AF9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Pr="0047799A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/>
    <w:p w:rsidR="002449D0" w:rsidRDefault="005F4C5A" w:rsidP="005F4C5A">
      <w:r>
        <w:t xml:space="preserve">            </w:t>
      </w:r>
    </w:p>
    <w:p w:rsidR="002449D0" w:rsidRDefault="002449D0" w:rsidP="005F4C5A"/>
    <w:p w:rsidR="00EA3E3A" w:rsidRPr="00BD7BC5" w:rsidRDefault="005F4C5A" w:rsidP="005F4C5A">
      <w:r>
        <w:t xml:space="preserve">   </w:t>
      </w:r>
    </w:p>
    <w:p w:rsidR="005F4C5A" w:rsidRDefault="005F4C5A" w:rsidP="005F4C5A">
      <w:r>
        <w:lastRenderedPageBreak/>
        <w:t>Утвержден</w:t>
      </w:r>
    </w:p>
    <w:p w:rsidR="005F4C5A" w:rsidRDefault="005F4C5A" w:rsidP="005F4C5A">
      <w:r>
        <w:t xml:space="preserve">решением Президиума Совета </w:t>
      </w:r>
    </w:p>
    <w:p w:rsidR="005F4C5A" w:rsidRDefault="005F4C5A" w:rsidP="005F4C5A">
      <w:r>
        <w:t>муниципального           района</w:t>
      </w:r>
    </w:p>
    <w:p w:rsidR="005F4C5A" w:rsidRDefault="005F4C5A" w:rsidP="005F4C5A">
      <w:r>
        <w:t xml:space="preserve">«Шилкинский               район » </w:t>
      </w:r>
    </w:p>
    <w:p w:rsidR="005F4C5A" w:rsidRDefault="00DA491E" w:rsidP="005F4C5A">
      <w:r>
        <w:t>от    27.</w:t>
      </w:r>
      <w:r w:rsidR="00751AF9">
        <w:t>05</w:t>
      </w:r>
      <w:r>
        <w:t>.2020   года     №  69</w:t>
      </w:r>
    </w:p>
    <w:p w:rsidR="005F4C5A" w:rsidRDefault="005F4C5A" w:rsidP="005F4C5A">
      <w:pPr>
        <w:ind w:left="5580"/>
        <w:jc w:val="center"/>
      </w:pPr>
    </w:p>
    <w:p w:rsidR="005F4C5A" w:rsidRDefault="005F4C5A" w:rsidP="005F4C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работе Совета муниципального района</w:t>
      </w:r>
    </w:p>
    <w:p w:rsidR="005F4C5A" w:rsidRDefault="00DA491E" w:rsidP="005F4C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 за 2020</w:t>
      </w:r>
      <w:r w:rsidR="005F4C5A">
        <w:rPr>
          <w:b/>
          <w:sz w:val="28"/>
          <w:szCs w:val="28"/>
        </w:rPr>
        <w:t xml:space="preserve"> год</w:t>
      </w:r>
    </w:p>
    <w:p w:rsidR="00BD7BC5" w:rsidRDefault="00BD7BC5" w:rsidP="005F4C5A">
      <w:pPr>
        <w:jc w:val="center"/>
        <w:rPr>
          <w:b/>
          <w:sz w:val="28"/>
          <w:szCs w:val="28"/>
        </w:rPr>
      </w:pPr>
    </w:p>
    <w:p w:rsidR="00BD7BC5" w:rsidRDefault="00BD7BC5" w:rsidP="005F4C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информация</w:t>
      </w:r>
    </w:p>
    <w:p w:rsidR="005F4C5A" w:rsidRDefault="005F4C5A" w:rsidP="005F4C5A">
      <w:pPr>
        <w:jc w:val="center"/>
        <w:rPr>
          <w:b/>
          <w:sz w:val="28"/>
          <w:szCs w:val="28"/>
        </w:rPr>
      </w:pPr>
    </w:p>
    <w:p w:rsidR="00DA491E" w:rsidRDefault="00DA491E" w:rsidP="00DA491E">
      <w:pPr>
        <w:shd w:val="clear" w:color="auto" w:fill="FFFFFF"/>
        <w:spacing w:after="133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Совет муниципального района «Шилкинский район» 6 созыва избран на выборах в органы местного самоуправления в сентябре 2017 года.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Совете муниципального района «Шилкинский район» 6 созыва в соответствии с Уставом муниципального района «Шилкинский район» установленная численность депутатов - 20 человек.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период с 01 января 2020 года по 31 декабря 2020 года свою деятельность в составе Совета муниципального района «Шилкинский район» осуществляли 18 депутатов. </w:t>
      </w:r>
      <w:proofErr w:type="gramStart"/>
      <w:r>
        <w:rPr>
          <w:color w:val="333333"/>
          <w:sz w:val="28"/>
          <w:szCs w:val="28"/>
        </w:rPr>
        <w:t xml:space="preserve">За отчетный период произошли следующие изменения: решением Совета муниципального района «Шилкинский район» №36/222 от 24 сентября 2020 года досрочно прекращена деятельность депутата Султанова М.А. Решением Совета муниципального района «Шилкинский район» №37/233 от 29 октября 2020 года в соответствии  с протоколом заседания местного отделения политической партии «КПРФ», в состав Совета введен депутат </w:t>
      </w:r>
      <w:proofErr w:type="spellStart"/>
      <w:r>
        <w:rPr>
          <w:color w:val="333333"/>
          <w:sz w:val="28"/>
          <w:szCs w:val="28"/>
        </w:rPr>
        <w:t>С.Г.Токмаков</w:t>
      </w:r>
      <w:proofErr w:type="spellEnd"/>
      <w:r>
        <w:rPr>
          <w:color w:val="333333"/>
          <w:sz w:val="28"/>
          <w:szCs w:val="28"/>
        </w:rPr>
        <w:t xml:space="preserve">. </w:t>
      </w:r>
      <w:proofErr w:type="gramEnd"/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Явка депутатов на заседания Совета в 2020 году была следующей: </w:t>
      </w:r>
      <w:proofErr w:type="spellStart"/>
      <w:r>
        <w:rPr>
          <w:color w:val="333333"/>
          <w:sz w:val="28"/>
          <w:szCs w:val="28"/>
        </w:rPr>
        <w:t>С.Г.Швец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Е.Е.Блохин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А.А.Рыбаков</w:t>
      </w:r>
      <w:proofErr w:type="spellEnd"/>
      <w:r>
        <w:rPr>
          <w:color w:val="333333"/>
          <w:sz w:val="28"/>
          <w:szCs w:val="28"/>
        </w:rPr>
        <w:t xml:space="preserve">– 9;  </w:t>
      </w:r>
      <w:proofErr w:type="spellStart"/>
      <w:r>
        <w:rPr>
          <w:color w:val="333333"/>
          <w:sz w:val="28"/>
          <w:szCs w:val="28"/>
        </w:rPr>
        <w:t>Н.В.Бородин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Н.В.Мальцева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С.Б.Моисеев</w:t>
      </w:r>
      <w:proofErr w:type="spellEnd"/>
      <w:r>
        <w:rPr>
          <w:color w:val="333333"/>
          <w:sz w:val="28"/>
          <w:szCs w:val="28"/>
        </w:rPr>
        <w:t xml:space="preserve"> – 8; </w:t>
      </w:r>
      <w:proofErr w:type="spellStart"/>
      <w:r>
        <w:rPr>
          <w:color w:val="333333"/>
          <w:sz w:val="28"/>
          <w:szCs w:val="28"/>
        </w:rPr>
        <w:t>Н.Г.Журкина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В.В.Плахотниченко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С.Ю.Литвинцев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В.Е.Тураев</w:t>
      </w:r>
      <w:proofErr w:type="spellEnd"/>
      <w:r>
        <w:rPr>
          <w:color w:val="333333"/>
          <w:sz w:val="28"/>
          <w:szCs w:val="28"/>
        </w:rPr>
        <w:t xml:space="preserve">– 7;  </w:t>
      </w:r>
      <w:proofErr w:type="spellStart"/>
      <w:r>
        <w:rPr>
          <w:color w:val="333333"/>
          <w:sz w:val="28"/>
          <w:szCs w:val="28"/>
        </w:rPr>
        <w:t>С.В.Ермачек</w:t>
      </w:r>
      <w:proofErr w:type="spellEnd"/>
      <w:r>
        <w:rPr>
          <w:color w:val="333333"/>
          <w:sz w:val="28"/>
          <w:szCs w:val="28"/>
        </w:rPr>
        <w:t xml:space="preserve">,  </w:t>
      </w:r>
      <w:proofErr w:type="spellStart"/>
      <w:r>
        <w:rPr>
          <w:color w:val="333333"/>
          <w:sz w:val="28"/>
          <w:szCs w:val="28"/>
        </w:rPr>
        <w:t>И.В.Жарикова</w:t>
      </w:r>
      <w:proofErr w:type="spellEnd"/>
      <w:r>
        <w:rPr>
          <w:color w:val="333333"/>
          <w:sz w:val="28"/>
          <w:szCs w:val="28"/>
        </w:rPr>
        <w:t xml:space="preserve">,  </w:t>
      </w:r>
      <w:proofErr w:type="spellStart"/>
      <w:r>
        <w:rPr>
          <w:color w:val="333333"/>
          <w:sz w:val="28"/>
          <w:szCs w:val="28"/>
        </w:rPr>
        <w:t>А.А.Мягчилов</w:t>
      </w:r>
      <w:proofErr w:type="spellEnd"/>
      <w:r>
        <w:rPr>
          <w:color w:val="333333"/>
          <w:sz w:val="28"/>
          <w:szCs w:val="28"/>
        </w:rPr>
        <w:t xml:space="preserve">– 6;  </w:t>
      </w:r>
      <w:proofErr w:type="spellStart"/>
      <w:r>
        <w:rPr>
          <w:color w:val="333333"/>
          <w:sz w:val="28"/>
          <w:szCs w:val="28"/>
        </w:rPr>
        <w:t>С.Н.Савченко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М.В.Кулаев</w:t>
      </w:r>
      <w:proofErr w:type="spellEnd"/>
      <w:r>
        <w:rPr>
          <w:color w:val="333333"/>
          <w:sz w:val="28"/>
          <w:szCs w:val="28"/>
        </w:rPr>
        <w:t xml:space="preserve"> – 5; </w:t>
      </w:r>
      <w:proofErr w:type="spellStart"/>
      <w:r>
        <w:rPr>
          <w:color w:val="333333"/>
          <w:sz w:val="28"/>
          <w:szCs w:val="28"/>
        </w:rPr>
        <w:t>Н.А.Коваль</w:t>
      </w:r>
      <w:proofErr w:type="spellEnd"/>
      <w:r>
        <w:rPr>
          <w:color w:val="333333"/>
          <w:sz w:val="28"/>
          <w:szCs w:val="28"/>
        </w:rPr>
        <w:t xml:space="preserve">– 1; О.С. </w:t>
      </w:r>
      <w:proofErr w:type="spellStart"/>
      <w:r>
        <w:rPr>
          <w:color w:val="333333"/>
          <w:sz w:val="28"/>
          <w:szCs w:val="28"/>
        </w:rPr>
        <w:t>Бучина</w:t>
      </w:r>
      <w:proofErr w:type="spellEnd"/>
      <w:r>
        <w:rPr>
          <w:color w:val="333333"/>
          <w:sz w:val="28"/>
          <w:szCs w:val="28"/>
        </w:rPr>
        <w:t>– 0.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Деятельность Совета района в 2020 году осуществлялась во  взаимодействии с главой и администрацией муниципального района, контрольно-счетной палатой района, Шилкинской межрайонной прокуратурой, муниципальными образованиями района, представительными и общественными органами. Деятельность Совета осуществлялась в соответствии с утверждённым годовым планом работы. При планировании работы, Советом муниципального района на основании поданных предложений учтены интересы и предложения избирателей, инициативных групп, муниципальных учреждений, общественных организаций. Президиумом Совета района в 2020 году заслушан и принят отчёт о деятельности Совета муниципального района «Шилкинский район» за 2019 год.</w:t>
      </w:r>
    </w:p>
    <w:p w:rsidR="00DA491E" w:rsidRDefault="00DA491E" w:rsidP="00DA491E">
      <w:pPr>
        <w:shd w:val="clear" w:color="auto" w:fill="FFFFFF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Нормотворческая деятельность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Нормотворческая деятельность Совета муниципального района «Шилкинский район» за отчетный период была выстроена в тесном взаимодействии с органами местного самоуправления муниципального района «Шилкинский район». Данная деятельность Совета района осуществлялась следующим образом. Основная часть проектов нормативных правовых актов подготовлены комитетами и управлениями администрации и </w:t>
      </w:r>
      <w:r>
        <w:rPr>
          <w:color w:val="333333"/>
          <w:sz w:val="28"/>
          <w:szCs w:val="28"/>
        </w:rPr>
        <w:lastRenderedPageBreak/>
        <w:t>представлены на рассмотрение Совета муниципального района «Шилкинский район» главой муниципального района «Шилкинский район» и проекты НПА подготовленные аппаратом Совета. По проектам нормативно-правовых актов проведены и завизированы согласования, проведена антикоррупционная экспертиза.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В обязательном порядке все проекты НПА были направлены для экспертизы в Шилкинскую межрайонную прокуратуру и опубликованы до рассмотрения на заседании Совета на официальном сайте муниципального района «</w:t>
      </w:r>
      <w:proofErr w:type="spellStart"/>
      <w:r>
        <w:rPr>
          <w:color w:val="333333"/>
          <w:sz w:val="28"/>
          <w:szCs w:val="28"/>
        </w:rPr>
        <w:t>шилкинский.рф</w:t>
      </w:r>
      <w:proofErr w:type="spellEnd"/>
      <w:r>
        <w:rPr>
          <w:color w:val="333333"/>
          <w:sz w:val="28"/>
          <w:szCs w:val="28"/>
        </w:rPr>
        <w:t xml:space="preserve">.» на странице «совет депутатов» во вкладке «проекты решений Совета депутатов муниципального района «Шилкинский район»». В соответствии с принятой процедурой, в рабочем порядке, проекты решений обсуждались на заседаниях постоянных комитетов. За 2020 год Советом муниципального района «Шилкинский район» проведено </w:t>
      </w:r>
      <w:r>
        <w:rPr>
          <w:b/>
          <w:color w:val="333333"/>
          <w:sz w:val="28"/>
          <w:szCs w:val="28"/>
        </w:rPr>
        <w:t>9 заседаний</w:t>
      </w:r>
      <w:r>
        <w:rPr>
          <w:color w:val="333333"/>
          <w:sz w:val="28"/>
          <w:szCs w:val="28"/>
        </w:rPr>
        <w:t>, 9 заседаний Президиума Совета, 9 заседаний постоянных комитетов. Всего Советом муниципального района принято 50 решений, из них: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внесено изменений и дополнений в ранее принятые нормативно-правовые акты – 19.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том числе: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решения по внесению изменений и дополнений в структуру администрации муниципального района «Шилкинский район» - 2;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решения по внесению изменений в Устав муниципального района «Шилкинский район» и решение «О проекте изменений в Устав муниципального района «Шилкинский район»» - 2;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решения по внесению изменений в решения Совета муниципального района «О согласовании финансовых средств на ремонт автомобильных дорог общего пользования местного значения из дорожного фонда муниципального района «Шилкинский район» - 1;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решение о внесении изменений в  решение Совета  « Об утверждении Положения  о муниципальной службе в муниципальном районе «Шилкинский район»- 1;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д) решение о внесении изменений в решение Совета « О реестре муниципальных должностей муниципальной службы муниципального района «Шилкинский район» - 1;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ж) решение о внесении изменений в «Порядок определения размера арендной платы за земельные участки, находящиеся в собственности муниципального района «Шилкинский район»» - 1;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з) решение о внесении изменений в решение Совета «Об утверждении Положения о наградах и поощрениях муниципального района «Шилкинский район» -1;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и) решение о внесении изменений в Регламент Совета муниципального района «Шилкинский район» -1;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к) решение о внесении изменений в решение Совета «О порядке и проведении публичных слушаний в муниципальном районе «Шилкинский район» -2;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л) решение о внесении изменений в Положение «О порядке размещения  в сети Интернет информации о деятельности органов местного самоуправления муниципального района «Шилкинский район» -1;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м) решение о внесении изменений в решение Совета «О Порядке взаимодействия органов местного самоуправления муниципального района «Шилкинский район» с уголовно-исправительной инспекцией при определении видов и объектов отбывания осужденными в виде обязательных работ и мест отбывания осужденными наказания в виде исправительных работ на территории муниципального района «Шилкинский район» -1;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н) решение о внесении изменений в Положение о КСП муниципального района «Шилкинский район» -1;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включая внесение изменений в решения Совета в бюджетной сфере.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бюджетной сфере приняты решения: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«О проекте бюджета муниципального района «Шилкинский район» на 2021 год»;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«О бюджете муниципального района «Шилкинский район» на 2021 год»;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решения по внесению изменений в решение Совета муниципального района «О бюджете муниципального района «Шилкинский район» на 2020 год» - 6;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по согласованию финансовых средств на ремонт автомобильных дорог общего пользования местного значения из дорожного фонда муниципального района «Шилкинский район» городским и сельским поселениям района  - 9;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д) решение «Об утверждении финансирования из средств бюджета муниципального района «Шилкинский район» об организации бесплатного (двухразового</w:t>
      </w:r>
      <w:proofErr w:type="gramStart"/>
      <w:r>
        <w:rPr>
          <w:color w:val="333333"/>
          <w:sz w:val="28"/>
          <w:szCs w:val="28"/>
        </w:rPr>
        <w:t>)п</w:t>
      </w:r>
      <w:proofErr w:type="gramEnd"/>
      <w:r>
        <w:rPr>
          <w:color w:val="333333"/>
          <w:sz w:val="28"/>
          <w:szCs w:val="28"/>
        </w:rPr>
        <w:t>итания детей с ограниченными возможностями -1;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Решениями Совета района утверждены следующие Положения и Соглашения: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Соглашение  на полную или частичную замену дотаций на выравнивание бюджетной обеспеченности муниципального района «Шилкинский район» -1;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Соглашения «О передаче полномочий муниципального района по решению вопросов местного значения на уровень сельских поселений на 2021 год»;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(все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муниципального района)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Также, решениями Совета </w:t>
      </w:r>
      <w:proofErr w:type="gramStart"/>
      <w:r>
        <w:rPr>
          <w:color w:val="333333"/>
          <w:sz w:val="28"/>
          <w:szCs w:val="28"/>
        </w:rPr>
        <w:t>утверждены</w:t>
      </w:r>
      <w:proofErr w:type="gramEnd"/>
      <w:r>
        <w:rPr>
          <w:color w:val="333333"/>
          <w:sz w:val="28"/>
          <w:szCs w:val="28"/>
        </w:rPr>
        <w:t>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«Прогнозный план (программа) приватизации муниципального имущества на 2021 год» а также  внесены изменения;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За отчетный период в общем числе были рассмотрены проекты решений и приняты следующие решения Совета: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«Об установлении базового размера арендной платы на 2021 год»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(за пользование объектами недвижимого муниципального имущества);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Дополнительно по вопросам принятия решений информирую, что Советом муниципального района «Шилкинский район» уделялось внимание деятельности, направленной на чествование трудовых, спортивных и иных заслуг граждан, проживающих в </w:t>
      </w:r>
      <w:proofErr w:type="spellStart"/>
      <w:r>
        <w:rPr>
          <w:color w:val="333333"/>
          <w:sz w:val="28"/>
          <w:szCs w:val="28"/>
        </w:rPr>
        <w:t>Шилкинском</w:t>
      </w:r>
      <w:proofErr w:type="spellEnd"/>
      <w:r>
        <w:rPr>
          <w:color w:val="333333"/>
          <w:sz w:val="28"/>
          <w:szCs w:val="28"/>
        </w:rPr>
        <w:t xml:space="preserve"> районе, а также в связи с юбилейными датами. Так в 2020 году были рассмотрены ряд ходатайств и предложений, по ним приняты соответствующие решения.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>оощрено наградами Совета района (Благодарственное письмо - 4, Почетная грамота Совета муниципального района - 2, Памятный подарок Совета муниципального района – 1, ) – всего 7 чел.;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представлено к награждению Государственной наградой РФ  - 1.</w:t>
      </w:r>
    </w:p>
    <w:p w:rsidR="00DA491E" w:rsidRDefault="00DA491E" w:rsidP="00DA491E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DA491E" w:rsidRDefault="00DA491E" w:rsidP="00DA491E">
      <w:pPr>
        <w:shd w:val="clear" w:color="auto" w:fill="FFFFFF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Контрольная деятельность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Важнейшей функцией Совета муниципального района «Шилкинский район» являлся контроль деятельности исполнительных органов и должностных лиц местного самоуправления по решению вопросов местного значения, в том числе, анализ информации от руководителей оперативных и других служб и ведомств, осуществляющих свою деятельность на территории муниципального района. За 2020 год на заседаниях Совета района заслушано: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отчётов – 5;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отчет начальника отдела ОМВД по Шилкинскому району «Об итогах оперативно-служебной деятельности за 2019 год»;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отчет начальника отдела ОМВД по Шилкинскому району «Об итогах оперативно-служебной деятельности за I полугодие 2020 года»;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отчет «О деятельности КСП муниципального района «Шилкинский район» в 2019 году»;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 отчет «Об исполнении бюджета муниципального района «Шилкинский район» за 2019 год»;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д) отчет «О результатах приватизации имущества в 2019 году».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информаций -7;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о результатах деятельности: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</w:t>
      </w:r>
      <w:proofErr w:type="spellStart"/>
      <w:r>
        <w:rPr>
          <w:color w:val="333333"/>
          <w:sz w:val="28"/>
          <w:szCs w:val="28"/>
        </w:rPr>
        <w:t>Могочинской</w:t>
      </w:r>
      <w:proofErr w:type="spellEnd"/>
      <w:r>
        <w:rPr>
          <w:color w:val="333333"/>
          <w:sz w:val="28"/>
          <w:szCs w:val="28"/>
        </w:rPr>
        <w:t xml:space="preserve"> транспортной прокуратуры « О состоянии законности в предприятиях и организациях </w:t>
      </w:r>
      <w:proofErr w:type="gramStart"/>
      <w:r>
        <w:rPr>
          <w:color w:val="333333"/>
          <w:sz w:val="28"/>
          <w:szCs w:val="28"/>
        </w:rPr>
        <w:t>на ж</w:t>
      </w:r>
      <w:proofErr w:type="gramEnd"/>
      <w:r>
        <w:rPr>
          <w:color w:val="333333"/>
          <w:sz w:val="28"/>
          <w:szCs w:val="28"/>
        </w:rPr>
        <w:t>/д транспорте, состоянии борьбы с преступностью по итогам работы в 2019 году»;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комитета культуры администрации муниципального района «Шилкинский район» «Об информации о взаимодействии комитета культуры администрации муниципального района «Шилкинский район» с органами МСУ сельских поселений»;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в) отдела сельского хозяйства администрации муниципального района «Шилкинский район» «О ходе подготовки и проведения весенне-полевых работ в муниципальном районе «Шилкинский район»;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комитета по финансам администрации муниципального района «Шилкинский район» «Об исполнении бюджета муниципального района «Шилкинский район» за I квартал, I полугодие и 9 месяцев 2020 года» - 3;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заседании Президиума Совета муниципального района председателем Совета доведена до депутатов и принята к сведению информация Шилкинской межрайонной прокуратуры «О состоянии законности и принимаемых мерах по ее укреплению на территории Шилкинского района в 2019 году».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Проведено публичных слушаний по инициативе Совета -2;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Направлено депутатских запросов - 6;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Истребовано информации -5;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Проведено депутатских проверок с выездами на объекты -2, по обращениям граждан – 4;</w:t>
      </w:r>
    </w:p>
    <w:p w:rsidR="00DA491E" w:rsidRDefault="00DA491E" w:rsidP="00DA491E">
      <w:pPr>
        <w:shd w:val="clear" w:color="auto" w:fill="FFFFFF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Работа с избирателями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течение 2020 года ввиду пандемии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</w:rPr>
        <w:t>-19 Советом района и депутатами Совета приостановлен приём граждан лично, при этом  использована возможность получения обращений письменно, через сеть Интернет и услугами Почты. Так же использовались и другие формы работы с избирателями - это проведение публичных слушаний,  работа депутатов в своих избирательных округах.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Депутаты Совета муниципального района проводили совместную работу с депутатами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и администрациями поселений содействие по  благоустройству  населенных пунктов и многое другое. </w:t>
      </w:r>
    </w:p>
    <w:p w:rsidR="00DA491E" w:rsidRDefault="00DA491E" w:rsidP="00DA491E">
      <w:pPr>
        <w:shd w:val="clear" w:color="auto" w:fill="FFFFFF"/>
        <w:jc w:val="both"/>
        <w:rPr>
          <w:color w:val="333333"/>
          <w:sz w:val="28"/>
          <w:szCs w:val="28"/>
        </w:rPr>
      </w:pPr>
    </w:p>
    <w:p w:rsidR="00DA491E" w:rsidRDefault="00DA491E" w:rsidP="00DA491E">
      <w:pPr>
        <w:shd w:val="clear" w:color="auto" w:fill="FFFFFF"/>
        <w:jc w:val="center"/>
        <w:rPr>
          <w:color w:val="333333"/>
          <w:sz w:val="28"/>
          <w:szCs w:val="28"/>
        </w:rPr>
      </w:pPr>
      <w:bookmarkStart w:id="0" w:name="_GoBack"/>
      <w:bookmarkEnd w:id="0"/>
      <w:r>
        <w:rPr>
          <w:b/>
          <w:bCs/>
          <w:color w:val="333333"/>
          <w:sz w:val="28"/>
          <w:szCs w:val="28"/>
        </w:rPr>
        <w:t>Работа с обращениями граждан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Одной из форм продолженной работы, как и в предыдущем отчетном периоде, в Совете района стала работа с индивидуальными и коллективными обращениями граждан. За 2020 год в Совет муниципального района всего поступило – 10.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индивидуальных обращений граждан - 10;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том числе: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письменном виде (зарегистрировано) - 3;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устно - 5;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 телефону - 2: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коллективных обращений граждан  (зарегистрировано) - 1</w:t>
      </w:r>
      <w:proofErr w:type="gramStart"/>
      <w:r>
        <w:rPr>
          <w:color w:val="333333"/>
          <w:sz w:val="28"/>
          <w:szCs w:val="28"/>
        </w:rPr>
        <w:t xml:space="preserve"> ;</w:t>
      </w:r>
      <w:proofErr w:type="gramEnd"/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Основные темы устных обращений: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Жилищно-коммунальная сфера  5-  обращений граждан: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вопросы водоснабжения;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 вопросы тепло и горячего водоснабжения;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Социальная сфера – 5 обращения граждан.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 них: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 обеспечения устойчивой сотовой связью;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- вопрос об отсутствии радиовещания;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 восстановлении сроков трудового стажа.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Темы  обращений организаций - 2;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об обеспечении спортивным инвентарем;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 финансировании договоров ГПХ;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Работа с обращениями граждан в Совете муниципального района «Шилкинский район» ведется в соответствии с Федеральным законом от 02.05.2006 № 59-ФЗ «О порядке рассмотрения обращений граждан Российской Федерации». На все обращения своевременно, в установленный законом срок даны ответы и разъяснения. </w:t>
      </w:r>
    </w:p>
    <w:p w:rsidR="00DA491E" w:rsidRDefault="00DA491E" w:rsidP="00DA491E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Взаимодействие с органами местного самоуправления городских и сельских поселений муниципального района «Шилкинский район»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Аппаратом Совета муниципального района, главам и специалистам городских и сельских поселений продолжалась  оказываться на постоянной основе методическая и консультативная помощь по работе с нормативными правовыми актами. </w:t>
      </w:r>
      <w:proofErr w:type="gramStart"/>
      <w:r>
        <w:rPr>
          <w:color w:val="333333"/>
          <w:sz w:val="28"/>
          <w:szCs w:val="28"/>
        </w:rPr>
        <w:t>Проводилась экспертиза Уставов городских и сельских поселений муниципального района.. Председателем Совета совместно с главой муниципального района осуществлены 1 выезд на информационные встречи в населенные пункты Шилкинского района.</w:t>
      </w:r>
      <w:proofErr w:type="gramEnd"/>
      <w:r>
        <w:rPr>
          <w:color w:val="333333"/>
          <w:sz w:val="28"/>
          <w:szCs w:val="28"/>
        </w:rPr>
        <w:t xml:space="preserve"> Проведены беседы с депутатами городских и сельских Советов. Применялась практика выездов  председателя Совета на рабочие встречи с главами и специалистами администраций сельских поселений для обсуждения вопросов жизнедеятельности поселений и другие вопросы.  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</w:p>
    <w:p w:rsidR="00DA491E" w:rsidRDefault="00DA491E" w:rsidP="00DA491E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Взаимодействие с Законодательным Собранием Забайкальского края, органами государственной власти Забайкальского края и иными органами</w:t>
      </w:r>
      <w:r>
        <w:rPr>
          <w:color w:val="333333"/>
          <w:sz w:val="28"/>
          <w:szCs w:val="28"/>
        </w:rPr>
        <w:t xml:space="preserve">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отчетном периоде Советом района поддерживалась достаточное взаимодействие с аппаратом Законодательного Собрания.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течение 2020 года, Советом района приняты к сведению и применены в работе информация из аппарата Законодательного собрания, в частности: о принятых Законах Забайкальского края и внесенных изменениях в Законы Забайкальского края. Осуществлялось кураторство представителя Молодежного Парламента при Законодательном собрании Забайкальского края и многое другое.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течение прошедшего года, председатель Совета муниципального района дистанционно (</w:t>
      </w:r>
      <w:proofErr w:type="gramStart"/>
      <w:r>
        <w:rPr>
          <w:color w:val="333333"/>
          <w:sz w:val="28"/>
          <w:szCs w:val="28"/>
        </w:rPr>
        <w:t>видео-конференцсвязь</w:t>
      </w:r>
      <w:proofErr w:type="gramEnd"/>
      <w:r>
        <w:rPr>
          <w:color w:val="333333"/>
          <w:sz w:val="28"/>
          <w:szCs w:val="28"/>
        </w:rPr>
        <w:t xml:space="preserve">) принял участие в публичных </w:t>
      </w:r>
      <w:r>
        <w:rPr>
          <w:color w:val="333333"/>
          <w:sz w:val="28"/>
          <w:szCs w:val="28"/>
        </w:rPr>
        <w:lastRenderedPageBreak/>
        <w:t xml:space="preserve">слушаниях по проекту закона Забайкальского края «О бюджете Забайкальского края на 2021 год».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Из Администрации Губернатора Забайкальского края получен и отработан модельный правовой акт о внесении изменений  в Регламент Совета района. В 2020 году Советом района направлены в Министерства Забайкальского края обращения по вопросам </w:t>
      </w:r>
      <w:proofErr w:type="spellStart"/>
      <w:r>
        <w:rPr>
          <w:color w:val="333333"/>
          <w:sz w:val="28"/>
          <w:szCs w:val="28"/>
        </w:rPr>
        <w:t>цифровизации</w:t>
      </w:r>
      <w:proofErr w:type="spellEnd"/>
      <w:r>
        <w:rPr>
          <w:color w:val="333333"/>
          <w:sz w:val="28"/>
          <w:szCs w:val="28"/>
        </w:rPr>
        <w:t xml:space="preserve"> и связи, об установлении мемориальных досок в поселении Шилкинского района.   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Председатель Совета совместно с Главой района принял участие: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в информационных встречах с населением </w:t>
      </w:r>
      <w:proofErr w:type="spellStart"/>
      <w:r>
        <w:rPr>
          <w:color w:val="333333"/>
          <w:sz w:val="28"/>
          <w:szCs w:val="28"/>
        </w:rPr>
        <w:t>Шилкинскогорайона</w:t>
      </w:r>
      <w:proofErr w:type="spellEnd"/>
      <w:r>
        <w:rPr>
          <w:color w:val="333333"/>
          <w:sz w:val="28"/>
          <w:szCs w:val="28"/>
        </w:rPr>
        <w:t xml:space="preserve"> -1.</w:t>
      </w:r>
    </w:p>
    <w:p w:rsidR="00DA491E" w:rsidRDefault="00DA491E" w:rsidP="00DA491E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Взаимодействие с Шилкинской межрайонной прокуратурой и КСП муниципального района, средствами массовой информации.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отчетном периоде у Совета муниципального района была налажена тесная взаимосвязь с межрайонной прокуратурой. В 2020 году Советом муниципального района получено: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протестов - 3;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представлений - 3;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запросов - 3;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информационных писем - 3;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замечаний - 1;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предложений - 4;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проект НПА « О формировании и содержании муниципального архива муниципального района «Шилкинский район», включая хранение архивных фондов поселений»– 1.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Все поступившие документы Советом района зарегистрированы, своевременно рассмотрены, приняты к сведению и исполнению, приняты меры реагирования. По ряду полученных документов приняты решения, осуществлена обратная связь в виде ответов о проделанной работе. Совет района отмечает в 2020 году продолжение разъяснительной работы и методической помощи, оказанный работниками межрайонной прокуратуры представительному органу района. По приглашению председателя Совета, представители прокуратуры приняли участие во всех 9 заседаниях Совета муниципального района. Председатель Совета района принимал участие в рабочих встречах с заместителем межрайонного прокурора </w:t>
      </w:r>
      <w:proofErr w:type="spellStart"/>
      <w:r>
        <w:rPr>
          <w:color w:val="333333"/>
          <w:sz w:val="28"/>
          <w:szCs w:val="28"/>
        </w:rPr>
        <w:t>В.Г.Бронниковой</w:t>
      </w:r>
      <w:proofErr w:type="spellEnd"/>
      <w:r>
        <w:rPr>
          <w:color w:val="333333"/>
          <w:sz w:val="28"/>
          <w:szCs w:val="28"/>
        </w:rPr>
        <w:t xml:space="preserve"> по вопросам организации работы Совета, взаимодействию с исполнительной властью района, городских и сельских поселений.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 отчетный период из КСП муниципального района «Шилкинский район» в Совет района поступило: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отчетов о результатах деятельности - 1;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заключения на проекты решений - 9;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ответ на запрос Межрайонной прокуратуры -1.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полученных из КСП района документах, председателем </w:t>
      </w:r>
      <w:proofErr w:type="spellStart"/>
      <w:r>
        <w:rPr>
          <w:color w:val="333333"/>
          <w:sz w:val="28"/>
          <w:szCs w:val="28"/>
        </w:rPr>
        <w:t>Н.А.Бочковой</w:t>
      </w:r>
      <w:proofErr w:type="spellEnd"/>
      <w:r>
        <w:rPr>
          <w:color w:val="333333"/>
          <w:sz w:val="28"/>
          <w:szCs w:val="28"/>
        </w:rPr>
        <w:t xml:space="preserve"> представлена исчерпывающая информация с контрольными, экспертными, </w:t>
      </w:r>
      <w:r>
        <w:rPr>
          <w:color w:val="333333"/>
          <w:sz w:val="28"/>
          <w:szCs w:val="28"/>
        </w:rPr>
        <w:lastRenderedPageBreak/>
        <w:t>аналитическими и рекомендательными материалами, принятыми к сведению и используемыми в деятельности Совета района. Также, контрольно-счетной палатой оказывалась консультационная помощь по вопросам бюджетной сферы.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2020 году Совет района продолжил сотрудничество с МАУ редакцией газеты «Шилкинская правда» (главный редактор </w:t>
      </w:r>
      <w:proofErr w:type="spellStart"/>
      <w:r>
        <w:rPr>
          <w:color w:val="333333"/>
          <w:sz w:val="28"/>
          <w:szCs w:val="28"/>
        </w:rPr>
        <w:t>О.Л.Терещук</w:t>
      </w:r>
      <w:proofErr w:type="spellEnd"/>
      <w:r>
        <w:rPr>
          <w:color w:val="333333"/>
          <w:sz w:val="28"/>
          <w:szCs w:val="28"/>
        </w:rPr>
        <w:t>) и администраторами официального портала муниципального района «</w:t>
      </w:r>
      <w:proofErr w:type="spellStart"/>
      <w:r>
        <w:rPr>
          <w:color w:val="333333"/>
          <w:sz w:val="28"/>
          <w:szCs w:val="28"/>
        </w:rPr>
        <w:t>Шилкинкий</w:t>
      </w:r>
      <w:proofErr w:type="spellEnd"/>
      <w:r>
        <w:rPr>
          <w:color w:val="333333"/>
          <w:sz w:val="28"/>
          <w:szCs w:val="28"/>
        </w:rPr>
        <w:t xml:space="preserve"> район» -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gramStart"/>
      <w:r>
        <w:rPr>
          <w:color w:val="333333"/>
          <w:sz w:val="28"/>
          <w:szCs w:val="28"/>
        </w:rPr>
        <w:t>.Р</w:t>
      </w:r>
      <w:proofErr w:type="gramEnd"/>
      <w:r>
        <w:rPr>
          <w:color w:val="333333"/>
          <w:sz w:val="28"/>
          <w:szCs w:val="28"/>
        </w:rPr>
        <w:t>Ф</w:t>
      </w:r>
      <w:proofErr w:type="spellEnd"/>
      <w:r>
        <w:rPr>
          <w:color w:val="333333"/>
          <w:sz w:val="28"/>
          <w:szCs w:val="28"/>
        </w:rPr>
        <w:t>» (</w:t>
      </w:r>
      <w:proofErr w:type="spellStart"/>
      <w:r>
        <w:rPr>
          <w:color w:val="333333"/>
          <w:sz w:val="28"/>
          <w:szCs w:val="28"/>
        </w:rPr>
        <w:t>И.В.Аранин</w:t>
      </w:r>
      <w:proofErr w:type="spellEnd"/>
      <w:r>
        <w:rPr>
          <w:color w:val="333333"/>
          <w:sz w:val="28"/>
          <w:szCs w:val="28"/>
        </w:rPr>
        <w:t xml:space="preserve"> и </w:t>
      </w:r>
      <w:proofErr w:type="spellStart"/>
      <w:r>
        <w:rPr>
          <w:color w:val="333333"/>
          <w:sz w:val="28"/>
          <w:szCs w:val="28"/>
        </w:rPr>
        <w:t>М.А.Филиппова</w:t>
      </w:r>
      <w:proofErr w:type="spellEnd"/>
      <w:r>
        <w:rPr>
          <w:color w:val="333333"/>
          <w:sz w:val="28"/>
          <w:szCs w:val="28"/>
        </w:rPr>
        <w:t>). Деятельность Совета района и председателя Совета на регулярной основе представлялась в виде материалов в вышеперечисленных СМИ. Проекты решений и принятые решения в отчетном периоде подвергались своевременному опубликованию. Страница Совета муниципального района «Шилкинский район» на официальном сайте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gramStart"/>
      <w:r>
        <w:rPr>
          <w:color w:val="333333"/>
          <w:sz w:val="28"/>
          <w:szCs w:val="28"/>
        </w:rPr>
        <w:t>.р</w:t>
      </w:r>
      <w:proofErr w:type="gramEnd"/>
      <w:r>
        <w:rPr>
          <w:color w:val="333333"/>
          <w:sz w:val="28"/>
          <w:szCs w:val="28"/>
        </w:rPr>
        <w:t>ф</w:t>
      </w:r>
      <w:proofErr w:type="spellEnd"/>
      <w:r>
        <w:rPr>
          <w:color w:val="333333"/>
          <w:sz w:val="28"/>
          <w:szCs w:val="28"/>
        </w:rPr>
        <w:t xml:space="preserve">» в 2020 году продолжала пользоваться популярностью и повышенным вниманием со стороны населения Шилкинского района. </w:t>
      </w:r>
    </w:p>
    <w:p w:rsidR="00DA491E" w:rsidRDefault="00DA491E" w:rsidP="00DA491E">
      <w:pPr>
        <w:shd w:val="clear" w:color="auto" w:fill="FFFFFF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Представительская деятельность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 района в 2020 году был представлен председателем Совета муниципального района «Шилкинский район» в ограниченном, в связи с пандемией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</w:rPr>
        <w:t>-19 количестве патриотических, культурно-массовых, спортивных и других мероприятиях проведенных в поселениях Шилкинского района. Среди них хотелось бы выделить мероприятия патриотической направленности: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комплекс торжественных мероприятий, посвященных 75-летию Победы в Великой Отечественной войне;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участие в разработке проекта и открытие совместно с администрацией с/п «</w:t>
      </w:r>
      <w:proofErr w:type="spellStart"/>
      <w:r>
        <w:rPr>
          <w:color w:val="333333"/>
          <w:sz w:val="28"/>
          <w:szCs w:val="28"/>
        </w:rPr>
        <w:t>Размахнинское</w:t>
      </w:r>
      <w:proofErr w:type="spellEnd"/>
      <w:r>
        <w:rPr>
          <w:color w:val="333333"/>
          <w:sz w:val="28"/>
          <w:szCs w:val="28"/>
        </w:rPr>
        <w:t xml:space="preserve">» и общественностью места поклонения ветеранам войны и труженикам тыла в </w:t>
      </w:r>
      <w:proofErr w:type="spellStart"/>
      <w:r>
        <w:rPr>
          <w:color w:val="333333"/>
          <w:sz w:val="28"/>
          <w:szCs w:val="28"/>
        </w:rPr>
        <w:t>с</w:t>
      </w:r>
      <w:proofErr w:type="gramStart"/>
      <w:r>
        <w:rPr>
          <w:color w:val="333333"/>
          <w:sz w:val="28"/>
          <w:szCs w:val="28"/>
        </w:rPr>
        <w:t>.К</w:t>
      </w:r>
      <w:proofErr w:type="gramEnd"/>
      <w:r>
        <w:rPr>
          <w:color w:val="333333"/>
          <w:sz w:val="28"/>
          <w:szCs w:val="28"/>
        </w:rPr>
        <w:t>расноярово</w:t>
      </w:r>
      <w:proofErr w:type="spellEnd"/>
      <w:r>
        <w:rPr>
          <w:color w:val="333333"/>
          <w:sz w:val="28"/>
          <w:szCs w:val="28"/>
        </w:rPr>
        <w:t>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открытие совместно с администрацией с/п «</w:t>
      </w:r>
      <w:proofErr w:type="spellStart"/>
      <w:r>
        <w:rPr>
          <w:color w:val="333333"/>
          <w:sz w:val="28"/>
          <w:szCs w:val="28"/>
        </w:rPr>
        <w:t>Казановское</w:t>
      </w:r>
      <w:proofErr w:type="spellEnd"/>
      <w:r>
        <w:rPr>
          <w:color w:val="333333"/>
          <w:sz w:val="28"/>
          <w:szCs w:val="28"/>
        </w:rPr>
        <w:t xml:space="preserve">» и общественностью мемориальных досок Героям  войны  в </w:t>
      </w:r>
      <w:proofErr w:type="spellStart"/>
      <w:r>
        <w:rPr>
          <w:color w:val="333333"/>
          <w:sz w:val="28"/>
          <w:szCs w:val="28"/>
        </w:rPr>
        <w:t>с</w:t>
      </w:r>
      <w:proofErr w:type="gramStart"/>
      <w:r>
        <w:rPr>
          <w:color w:val="333333"/>
          <w:sz w:val="28"/>
          <w:szCs w:val="28"/>
        </w:rPr>
        <w:t>.К</w:t>
      </w:r>
      <w:proofErr w:type="gramEnd"/>
      <w:r>
        <w:rPr>
          <w:color w:val="333333"/>
          <w:sz w:val="28"/>
          <w:szCs w:val="28"/>
        </w:rPr>
        <w:t>азаново</w:t>
      </w:r>
      <w:proofErr w:type="spellEnd"/>
      <w:r>
        <w:rPr>
          <w:color w:val="333333"/>
          <w:sz w:val="28"/>
          <w:szCs w:val="28"/>
        </w:rPr>
        <w:t>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участие в ежегодной городской акции «Свеча памяти»;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участие в мероприятии, посвященном выводу Советских войск из Афганистана;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течение 2020 года принято участие в церемониях открытия и закрытия порядка 5 спортивных соревнований и турниров различного уровня.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связи с ограничениями, связанными с пандемией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</w:rPr>
        <w:t xml:space="preserve">-19 Советом района – организатором, не проведены межрайонный открытый турнир по настольному теннису «Связь поколений» и детско-юношеский турнир «Быстрая ракетка». Также, по приглашению организаторов, Председателем района, </w:t>
      </w:r>
      <w:proofErr w:type="gramStart"/>
      <w:r>
        <w:rPr>
          <w:color w:val="333333"/>
          <w:sz w:val="28"/>
          <w:szCs w:val="28"/>
        </w:rPr>
        <w:t>посещены</w:t>
      </w:r>
      <w:proofErr w:type="gramEnd"/>
      <w:r>
        <w:rPr>
          <w:color w:val="333333"/>
          <w:sz w:val="28"/>
          <w:szCs w:val="28"/>
        </w:rPr>
        <w:t xml:space="preserve"> 6 культурных и других мероприятий прошедших в муниципальном районе за отчетный период.</w:t>
      </w:r>
    </w:p>
    <w:p w:rsidR="00DA491E" w:rsidRDefault="00DA491E" w:rsidP="00DA491E">
      <w:pPr>
        <w:shd w:val="clear" w:color="auto" w:fill="FFFFFF"/>
        <w:spacing w:before="133" w:after="133"/>
        <w:jc w:val="center"/>
        <w:outlineLvl w:val="3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Заключение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целом, годовой план и поставленные задачи Советом муниципального района выполнены практически в полном объёме. Депутатами Совета проделан необходимый объем работы. Дополнительно к имеющимся планам </w:t>
      </w:r>
      <w:r>
        <w:rPr>
          <w:color w:val="333333"/>
          <w:sz w:val="28"/>
          <w:szCs w:val="28"/>
        </w:rPr>
        <w:lastRenderedPageBreak/>
        <w:t>и задачам на 2021 год предложить Совету муниципального района совместно с исполнительной властью муниципального района: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возобновить в полном объеме формы работы и взаимодействия с избирателями, органами власти Забайкальского края,  городских и сельских поселений, организациями; 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продолжить деятельность по </w:t>
      </w:r>
      <w:proofErr w:type="gramStart"/>
      <w:r>
        <w:rPr>
          <w:color w:val="333333"/>
          <w:sz w:val="28"/>
          <w:szCs w:val="28"/>
        </w:rPr>
        <w:t>контролю за</w:t>
      </w:r>
      <w:proofErr w:type="gramEnd"/>
      <w:r>
        <w:rPr>
          <w:color w:val="333333"/>
          <w:sz w:val="28"/>
          <w:szCs w:val="28"/>
        </w:rPr>
        <w:t xml:space="preserve"> соблюдением финансовой дисциплины по исполнению бюджетов муниципальными образованиями и учреждениями;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совместно с КСП района обеспечить своевременную подготовку НПА, отчетности администрациями сельских поселений;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обеспечить максимальную гласность о своей работе;</w:t>
      </w:r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</w:p>
    <w:p w:rsidR="00DA491E" w:rsidRDefault="00DA491E" w:rsidP="00DA491E">
      <w:pPr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Председатель Совета</w:t>
      </w:r>
      <w:r>
        <w:rPr>
          <w:color w:val="333333"/>
          <w:sz w:val="28"/>
          <w:szCs w:val="28"/>
        </w:rPr>
        <w:br/>
        <w:t>муниципального района                                                                         </w:t>
      </w:r>
      <w:proofErr w:type="spellStart"/>
      <w:r>
        <w:rPr>
          <w:color w:val="333333"/>
          <w:sz w:val="28"/>
          <w:szCs w:val="28"/>
        </w:rPr>
        <w:t>С.Г.Швец</w:t>
      </w:r>
      <w:proofErr w:type="spellEnd"/>
    </w:p>
    <w:p w:rsidR="00DA491E" w:rsidRDefault="00DA491E" w:rsidP="00DA491E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</w:p>
    <w:p w:rsidR="00DA491E" w:rsidRDefault="00DA491E" w:rsidP="00DA491E">
      <w:pPr>
        <w:jc w:val="both"/>
        <w:rPr>
          <w:rFonts w:eastAsiaTheme="minorHAnsi"/>
          <w:sz w:val="28"/>
          <w:szCs w:val="28"/>
          <w:lang w:eastAsia="en-US"/>
        </w:rPr>
      </w:pPr>
    </w:p>
    <w:p w:rsidR="00DA491E" w:rsidRDefault="00DA491E" w:rsidP="005F4C5A">
      <w:pPr>
        <w:jc w:val="center"/>
        <w:rPr>
          <w:b/>
          <w:sz w:val="28"/>
          <w:szCs w:val="28"/>
        </w:rPr>
      </w:pPr>
    </w:p>
    <w:sectPr w:rsidR="00DA491E" w:rsidSect="00A67CD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D4DBD"/>
    <w:multiLevelType w:val="hybridMultilevel"/>
    <w:tmpl w:val="0CEE4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F79FF"/>
    <w:multiLevelType w:val="hybridMultilevel"/>
    <w:tmpl w:val="8D80DF2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4C5A"/>
    <w:rsid w:val="00083D54"/>
    <w:rsid w:val="000978BD"/>
    <w:rsid w:val="000A2779"/>
    <w:rsid w:val="000A2ED5"/>
    <w:rsid w:val="0010547E"/>
    <w:rsid w:val="00111A7E"/>
    <w:rsid w:val="00117DF6"/>
    <w:rsid w:val="00152D73"/>
    <w:rsid w:val="0017266D"/>
    <w:rsid w:val="00177B73"/>
    <w:rsid w:val="00177F50"/>
    <w:rsid w:val="00184FA8"/>
    <w:rsid w:val="001A158F"/>
    <w:rsid w:val="001F6610"/>
    <w:rsid w:val="001F7EE3"/>
    <w:rsid w:val="00232B23"/>
    <w:rsid w:val="0024022A"/>
    <w:rsid w:val="00240CBB"/>
    <w:rsid w:val="00241C96"/>
    <w:rsid w:val="002449D0"/>
    <w:rsid w:val="002804B5"/>
    <w:rsid w:val="00281E59"/>
    <w:rsid w:val="002907DC"/>
    <w:rsid w:val="002A1E25"/>
    <w:rsid w:val="002C1832"/>
    <w:rsid w:val="002F72BE"/>
    <w:rsid w:val="00322146"/>
    <w:rsid w:val="00377F7E"/>
    <w:rsid w:val="003823CA"/>
    <w:rsid w:val="003907F1"/>
    <w:rsid w:val="00397EAE"/>
    <w:rsid w:val="003A0F61"/>
    <w:rsid w:val="003A4A64"/>
    <w:rsid w:val="003A64AC"/>
    <w:rsid w:val="003D1DD2"/>
    <w:rsid w:val="003E2135"/>
    <w:rsid w:val="003F6B96"/>
    <w:rsid w:val="00446435"/>
    <w:rsid w:val="00457BDA"/>
    <w:rsid w:val="0047799A"/>
    <w:rsid w:val="00496B7D"/>
    <w:rsid w:val="004B0D0F"/>
    <w:rsid w:val="004E43EF"/>
    <w:rsid w:val="004E6434"/>
    <w:rsid w:val="004F4B7D"/>
    <w:rsid w:val="00503CA4"/>
    <w:rsid w:val="0050630E"/>
    <w:rsid w:val="00517A77"/>
    <w:rsid w:val="00532553"/>
    <w:rsid w:val="00535891"/>
    <w:rsid w:val="00580560"/>
    <w:rsid w:val="00580765"/>
    <w:rsid w:val="005C0365"/>
    <w:rsid w:val="005C2308"/>
    <w:rsid w:val="005F3585"/>
    <w:rsid w:val="005F3BD7"/>
    <w:rsid w:val="005F4C5A"/>
    <w:rsid w:val="00623F76"/>
    <w:rsid w:val="00627502"/>
    <w:rsid w:val="0065243F"/>
    <w:rsid w:val="0066035A"/>
    <w:rsid w:val="00692251"/>
    <w:rsid w:val="006936B2"/>
    <w:rsid w:val="006D1497"/>
    <w:rsid w:val="006F3335"/>
    <w:rsid w:val="00716DC0"/>
    <w:rsid w:val="007223D9"/>
    <w:rsid w:val="00751AF9"/>
    <w:rsid w:val="00753344"/>
    <w:rsid w:val="00762581"/>
    <w:rsid w:val="00765858"/>
    <w:rsid w:val="0079729B"/>
    <w:rsid w:val="007B0B2B"/>
    <w:rsid w:val="008154A2"/>
    <w:rsid w:val="00821F3E"/>
    <w:rsid w:val="008336C9"/>
    <w:rsid w:val="0083773E"/>
    <w:rsid w:val="00851ED8"/>
    <w:rsid w:val="00873C98"/>
    <w:rsid w:val="008751C5"/>
    <w:rsid w:val="00881C71"/>
    <w:rsid w:val="008946A9"/>
    <w:rsid w:val="008B1BFE"/>
    <w:rsid w:val="008B47BE"/>
    <w:rsid w:val="008B4857"/>
    <w:rsid w:val="008C6126"/>
    <w:rsid w:val="008D22DC"/>
    <w:rsid w:val="008F3172"/>
    <w:rsid w:val="00921DF6"/>
    <w:rsid w:val="00924157"/>
    <w:rsid w:val="00926242"/>
    <w:rsid w:val="0092634E"/>
    <w:rsid w:val="00934404"/>
    <w:rsid w:val="009C1830"/>
    <w:rsid w:val="009D60C8"/>
    <w:rsid w:val="009F7EC9"/>
    <w:rsid w:val="00A10FB8"/>
    <w:rsid w:val="00A27C8D"/>
    <w:rsid w:val="00A508E1"/>
    <w:rsid w:val="00A67CD1"/>
    <w:rsid w:val="00A83210"/>
    <w:rsid w:val="00AA7CDA"/>
    <w:rsid w:val="00AB06ED"/>
    <w:rsid w:val="00AB78B6"/>
    <w:rsid w:val="00AD0945"/>
    <w:rsid w:val="00AD0ADB"/>
    <w:rsid w:val="00AD377E"/>
    <w:rsid w:val="00B14CE4"/>
    <w:rsid w:val="00B42392"/>
    <w:rsid w:val="00B514E4"/>
    <w:rsid w:val="00B82116"/>
    <w:rsid w:val="00BB3179"/>
    <w:rsid w:val="00BC2916"/>
    <w:rsid w:val="00BD304E"/>
    <w:rsid w:val="00BD7BC5"/>
    <w:rsid w:val="00BE3CC6"/>
    <w:rsid w:val="00C138BA"/>
    <w:rsid w:val="00C22653"/>
    <w:rsid w:val="00C4089F"/>
    <w:rsid w:val="00C4376F"/>
    <w:rsid w:val="00C449C2"/>
    <w:rsid w:val="00C46006"/>
    <w:rsid w:val="00C6244F"/>
    <w:rsid w:val="00C80F13"/>
    <w:rsid w:val="00C92F1A"/>
    <w:rsid w:val="00CA2167"/>
    <w:rsid w:val="00CB55E9"/>
    <w:rsid w:val="00CC31BC"/>
    <w:rsid w:val="00D150A8"/>
    <w:rsid w:val="00D15E73"/>
    <w:rsid w:val="00D216AA"/>
    <w:rsid w:val="00D32D01"/>
    <w:rsid w:val="00D63F96"/>
    <w:rsid w:val="00D8396D"/>
    <w:rsid w:val="00D875B1"/>
    <w:rsid w:val="00D93760"/>
    <w:rsid w:val="00DA491E"/>
    <w:rsid w:val="00DB5030"/>
    <w:rsid w:val="00DC72B0"/>
    <w:rsid w:val="00DC7E6B"/>
    <w:rsid w:val="00DD366E"/>
    <w:rsid w:val="00DD7BD1"/>
    <w:rsid w:val="00DF5D22"/>
    <w:rsid w:val="00E0039D"/>
    <w:rsid w:val="00E06699"/>
    <w:rsid w:val="00E23E6D"/>
    <w:rsid w:val="00E45161"/>
    <w:rsid w:val="00E50A04"/>
    <w:rsid w:val="00E57115"/>
    <w:rsid w:val="00E64099"/>
    <w:rsid w:val="00E655AA"/>
    <w:rsid w:val="00E81AB2"/>
    <w:rsid w:val="00E94351"/>
    <w:rsid w:val="00E94958"/>
    <w:rsid w:val="00EA3E3A"/>
    <w:rsid w:val="00EE4182"/>
    <w:rsid w:val="00EE5CA8"/>
    <w:rsid w:val="00EF2828"/>
    <w:rsid w:val="00EF622F"/>
    <w:rsid w:val="00F1341A"/>
    <w:rsid w:val="00F22BAD"/>
    <w:rsid w:val="00F40D9C"/>
    <w:rsid w:val="00F41324"/>
    <w:rsid w:val="00F4370B"/>
    <w:rsid w:val="00F5042B"/>
    <w:rsid w:val="00F527B0"/>
    <w:rsid w:val="00F73422"/>
    <w:rsid w:val="00F87C0A"/>
    <w:rsid w:val="00F93FA8"/>
    <w:rsid w:val="00FA3D68"/>
    <w:rsid w:val="00FA7205"/>
    <w:rsid w:val="00FB7699"/>
    <w:rsid w:val="00FD18AE"/>
    <w:rsid w:val="00FF3DB9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5F4C5A"/>
    <w:pPr>
      <w:keepNext/>
      <w:ind w:right="9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5F4C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uiPriority w:val="99"/>
    <w:qFormat/>
    <w:rsid w:val="005F4C5A"/>
    <w:rPr>
      <w:b/>
      <w:bCs w:val="0"/>
    </w:rPr>
  </w:style>
  <w:style w:type="paragraph" w:styleId="2">
    <w:name w:val="Body Text Indent 2"/>
    <w:basedOn w:val="a"/>
    <w:link w:val="20"/>
    <w:uiPriority w:val="99"/>
    <w:unhideWhenUsed/>
    <w:rsid w:val="005F4C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F4C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Мой Знак"/>
    <w:link w:val="a5"/>
    <w:uiPriority w:val="99"/>
    <w:locked/>
    <w:rsid w:val="005F4C5A"/>
    <w:rPr>
      <w:rFonts w:ascii="Calibri" w:hAnsi="Calibri" w:cs="Calibri"/>
    </w:rPr>
  </w:style>
  <w:style w:type="paragraph" w:styleId="a5">
    <w:name w:val="No Spacing"/>
    <w:aliases w:val="Мой"/>
    <w:link w:val="a4"/>
    <w:uiPriority w:val="99"/>
    <w:qFormat/>
    <w:rsid w:val="005F4C5A"/>
    <w:pPr>
      <w:spacing w:after="0" w:line="240" w:lineRule="auto"/>
    </w:pPr>
    <w:rPr>
      <w:rFonts w:ascii="Calibri" w:hAnsi="Calibri" w:cs="Calibri"/>
    </w:rPr>
  </w:style>
  <w:style w:type="paragraph" w:styleId="a6">
    <w:name w:val="List Paragraph"/>
    <w:basedOn w:val="a"/>
    <w:uiPriority w:val="99"/>
    <w:qFormat/>
    <w:rsid w:val="005F4C5A"/>
    <w:pPr>
      <w:ind w:left="720"/>
      <w:contextualSpacing/>
    </w:pPr>
  </w:style>
  <w:style w:type="character" w:customStyle="1" w:styleId="a7">
    <w:name w:val="Основной текст_"/>
    <w:link w:val="1"/>
    <w:uiPriority w:val="99"/>
    <w:locked/>
    <w:rsid w:val="005F4C5A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5F4C5A"/>
    <w:pPr>
      <w:shd w:val="clear" w:color="auto" w:fill="FFFFFF"/>
      <w:spacing w:before="360" w:line="317" w:lineRule="exact"/>
      <w:ind w:firstLine="720"/>
      <w:jc w:val="both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5F4C5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A49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9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998D0-B762-44F4-A6A7-F94A8EB6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10</Pages>
  <Words>2906</Words>
  <Characters>16568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Тамара Анатольевна</cp:lastModifiedBy>
  <cp:revision>31</cp:revision>
  <cp:lastPrinted>2021-06-07T02:12:00Z</cp:lastPrinted>
  <dcterms:created xsi:type="dcterms:W3CDTF">2020-04-24T01:19:00Z</dcterms:created>
  <dcterms:modified xsi:type="dcterms:W3CDTF">2021-06-07T02:16:00Z</dcterms:modified>
</cp:coreProperties>
</file>